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6D6FD495" w14:textId="1EFB19FF" w:rsidR="008A2BED" w:rsidRPr="008A2BED" w:rsidRDefault="0071620A" w:rsidP="008A2BE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06359A">
        <w:rPr>
          <w:rFonts w:ascii="Corbel" w:hAnsi="Corbel"/>
          <w:b/>
          <w:bCs/>
          <w:smallCaps/>
          <w:sz w:val="24"/>
          <w:szCs w:val="24"/>
        </w:rPr>
        <w:t>2021-2024</w:t>
      </w:r>
    </w:p>
    <w:p w14:paraId="160234A0" w14:textId="1DE20612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030FB536" w14:textId="77777777" w:rsidR="00B43E85" w:rsidRPr="00B169DF" w:rsidRDefault="00B43E85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14:paraId="6DA99798" w14:textId="3C9AE8CE" w:rsidR="00445970" w:rsidRPr="00B43E85" w:rsidRDefault="00445970" w:rsidP="00EA4832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="00B43E85">
        <w:rPr>
          <w:rFonts w:ascii="Corbel" w:hAnsi="Corbel"/>
          <w:sz w:val="20"/>
          <w:szCs w:val="20"/>
        </w:rPr>
        <w:t xml:space="preserve">                 </w:t>
      </w:r>
      <w:r w:rsidRPr="00B43E85">
        <w:rPr>
          <w:rFonts w:ascii="Corbel" w:hAnsi="Corbel"/>
          <w:b/>
          <w:sz w:val="20"/>
          <w:szCs w:val="20"/>
        </w:rPr>
        <w:t xml:space="preserve">Rok akademicki   </w:t>
      </w:r>
      <w:r w:rsidR="003C3025" w:rsidRPr="00B43E85">
        <w:rPr>
          <w:rFonts w:ascii="Corbel" w:hAnsi="Corbel"/>
          <w:b/>
          <w:sz w:val="20"/>
          <w:szCs w:val="20"/>
        </w:rPr>
        <w:t>2023/2024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663E883C" w:rsidR="0085747A" w:rsidRPr="00B43E85" w:rsidRDefault="003C302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43E85">
              <w:rPr>
                <w:rFonts w:ascii="Corbel" w:hAnsi="Corbel"/>
                <w:sz w:val="24"/>
                <w:szCs w:val="24"/>
                <w:lang w:bidi="pl-PL"/>
              </w:rPr>
              <w:t>Translatorium tekstów filozoficznych (jęz. angielski)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624DAC12" w:rsidR="0085747A" w:rsidRPr="00B43E85" w:rsidRDefault="00983C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43E85">
              <w:rPr>
                <w:rFonts w:ascii="Corbel" w:hAnsi="Corbel"/>
                <w:sz w:val="24"/>
                <w:szCs w:val="24"/>
                <w:lang w:bidi="pl-PL"/>
              </w:rPr>
              <w:t>FI .21</w:t>
            </w: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77777777" w:rsidR="0085747A" w:rsidRPr="00B43E85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3CC13008" w:rsidR="0085747A" w:rsidRPr="00B43E85" w:rsidRDefault="00983C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43E85">
              <w:rPr>
                <w:rFonts w:ascii="Corbel" w:hAnsi="Corbel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2C6A3734" w:rsidR="0085747A" w:rsidRPr="00B43E85" w:rsidRDefault="003C302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43E85">
              <w:rPr>
                <w:rFonts w:ascii="Corbel" w:hAnsi="Corbel"/>
                <w:sz w:val="24"/>
                <w:szCs w:val="24"/>
              </w:rPr>
              <w:t>Filozofia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0CDB89AF" w:rsidR="0085747A" w:rsidRPr="00B43E85" w:rsidRDefault="00BA0D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43E85">
              <w:rPr>
                <w:rFonts w:ascii="Corbel" w:hAnsi="Corbel"/>
                <w:sz w:val="24"/>
                <w:szCs w:val="24"/>
              </w:rPr>
              <w:t>Podstawowy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10BAA8A8" w:rsidR="0085747A" w:rsidRPr="00B43E85" w:rsidRDefault="003C302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43E85">
              <w:rPr>
                <w:rFonts w:ascii="Corbel" w:hAnsi="Corbel"/>
                <w:sz w:val="24"/>
                <w:szCs w:val="24"/>
              </w:rPr>
              <w:t>Ogólnoakademicki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01D46795" w:rsidR="0085747A" w:rsidRPr="00B43E85" w:rsidRDefault="004021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43E85">
              <w:rPr>
                <w:rFonts w:ascii="Corbel" w:hAnsi="Corbel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6AEFBEC7" w:rsidR="0085747A" w:rsidRPr="00B43E85" w:rsidRDefault="000635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III/</w:t>
            </w:r>
            <w:bookmarkStart w:id="0" w:name="_GoBack"/>
            <w:bookmarkEnd w:id="0"/>
            <w:r w:rsidR="00402177" w:rsidRPr="00B43E85">
              <w:rPr>
                <w:rFonts w:ascii="Corbel" w:hAnsi="Corbel"/>
                <w:sz w:val="24"/>
                <w:szCs w:val="24"/>
              </w:rPr>
              <w:t>V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55952E21" w:rsidR="0085747A" w:rsidRPr="00B43E85" w:rsidRDefault="00F658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43E85">
              <w:rPr>
                <w:rFonts w:ascii="Corbel" w:hAnsi="Corbel"/>
                <w:sz w:val="24"/>
                <w:szCs w:val="24"/>
              </w:rPr>
              <w:t>Obligatoryjny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2FB96032" w:rsidR="00923D7D" w:rsidRPr="00B43E85" w:rsidRDefault="00012FB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43E85">
              <w:rPr>
                <w:rFonts w:ascii="Corbel" w:hAnsi="Corbel"/>
                <w:sz w:val="24"/>
                <w:szCs w:val="24"/>
              </w:rPr>
              <w:t>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1B969103" w:rsidR="0085747A" w:rsidRPr="00B43E85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2A779DFE" w:rsidR="0085747A" w:rsidRPr="00B43E85" w:rsidRDefault="00012FB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43E85">
              <w:rPr>
                <w:rFonts w:ascii="Corbel" w:hAnsi="Corbel"/>
                <w:sz w:val="24"/>
                <w:szCs w:val="24"/>
              </w:rPr>
              <w:t>dr Dariusz Szkutnik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043F7580" w:rsidR="00015B8F" w:rsidRPr="00B43E85" w:rsidRDefault="00795711" w:rsidP="009C54AE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  <w:r w:rsidRPr="00B43E85">
              <w:rPr>
                <w:rFonts w:ascii="Corbel" w:hAnsi="Corbel"/>
                <w:b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DEB42EC" w:rsidR="0085747A" w:rsidRPr="00B169DF" w:rsidRDefault="004A31E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43E85">
        <w:rPr>
          <w:rFonts w:ascii="Segoe UI Symbol" w:eastAsia="MS Gothic" w:hAnsi="Segoe UI Symbol" w:cs="Segoe UI Symbol"/>
          <w:szCs w:val="24"/>
        </w:rPr>
        <w:t>x</w:t>
      </w:r>
      <w:r w:rsidR="0085747A" w:rsidRPr="00B43E85">
        <w:rPr>
          <w:rFonts w:ascii="Corbel" w:hAnsi="Corbel"/>
          <w:smallCaps w:val="0"/>
          <w:szCs w:val="24"/>
        </w:rPr>
        <w:t xml:space="preserve">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0E08B7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46CD52D6" w14:textId="4DEFBD60" w:rsidR="00B43E85" w:rsidRDefault="00B43E8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140D95B" w14:textId="77777777" w:rsidR="00B43E85" w:rsidRPr="00B169DF" w:rsidRDefault="00B43E8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003855B9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0C3D3D94" w14:textId="77777777" w:rsidR="00B43E85" w:rsidRPr="00B169DF" w:rsidRDefault="00B43E85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04432388" w14:textId="53AF0C3B" w:rsidR="000E08B7" w:rsidRPr="000E08B7" w:rsidRDefault="000E08B7" w:rsidP="000E08B7">
            <w:pPr>
              <w:pStyle w:val="Punktygwne"/>
              <w:spacing w:before="40" w:after="40"/>
              <w:rPr>
                <w:rFonts w:ascii="Corbel" w:hAnsi="Corbel"/>
                <w:color w:val="000000"/>
                <w:szCs w:val="24"/>
                <w:lang w:bidi="pl-PL"/>
              </w:rPr>
            </w:pPr>
            <w:bookmarkStart w:id="1" w:name="bookmark1"/>
            <w:r w:rsidRPr="000E08B7">
              <w:rPr>
                <w:rFonts w:ascii="Corbel" w:hAnsi="Corbel"/>
                <w:color w:val="000000"/>
                <w:szCs w:val="24"/>
                <w:lang w:bidi="pl-PL"/>
              </w:rPr>
              <w:t>Znajomość języka angielskiego na poziomie pozwalającym na lekturę tekstu naukowego - średnio-zaawansowany (B2)</w:t>
            </w:r>
            <w:bookmarkEnd w:id="1"/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517388A1" w:rsidR="0085747A" w:rsidRPr="00B169DF" w:rsidRDefault="003E3D29" w:rsidP="00B43E8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3E3D29">
              <w:rPr>
                <w:rFonts w:ascii="Corbel" w:hAnsi="Corbel"/>
                <w:b w:val="0"/>
                <w:sz w:val="24"/>
                <w:szCs w:val="24"/>
                <w:lang w:bidi="pl-PL"/>
              </w:rPr>
              <w:t>Zapoznanie studentów z podstawową problematyką przekładu, zróżnicowania językowego, specyfiki tekstu naukowego, idiomatyki profesjonalnej, zróżnicowania gramatyczno-słownikowego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74BB0237" w:rsidR="0085747A" w:rsidRPr="00B169DF" w:rsidRDefault="003E3D2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2E317BDC" w:rsidR="0085747A" w:rsidRPr="00B169DF" w:rsidRDefault="00361CFE" w:rsidP="00B43E8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Praca nad podwyższeniem kompetencji językowych, praktyczna praca translatorska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064E3CAF" w:rsidR="0085747A" w:rsidRPr="00B169DF" w:rsidRDefault="00361CF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8C7BDBF" w14:textId="41666602" w:rsidR="0085747A" w:rsidRPr="00B169DF" w:rsidRDefault="00EF2BED" w:rsidP="00B43E8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narzędziami pomocniczymi w pracy translatorskiej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C8C69E2" w14:textId="1962C575" w:rsidR="0085747A" w:rsidRPr="00B169DF" w:rsidRDefault="00C4568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  <w:lang w:bidi="pl-PL"/>
              </w:rPr>
              <w:t>Z</w:t>
            </w:r>
            <w:r w:rsidRPr="00C4568C">
              <w:rPr>
                <w:rFonts w:ascii="Corbel" w:hAnsi="Corbel"/>
                <w:b w:val="0"/>
                <w:smallCaps w:val="0"/>
                <w:szCs w:val="24"/>
                <w:lang w:bidi="pl-PL"/>
              </w:rPr>
              <w:t xml:space="preserve">na </w:t>
            </w:r>
            <w:r w:rsidR="004B1088">
              <w:rPr>
                <w:rFonts w:ascii="Corbel" w:hAnsi="Corbel"/>
                <w:b w:val="0"/>
                <w:smallCaps w:val="0"/>
                <w:szCs w:val="24"/>
                <w:lang w:bidi="pl-PL"/>
              </w:rPr>
              <w:t xml:space="preserve">i potrafi zastosować </w:t>
            </w:r>
            <w:r w:rsidRPr="00C4568C">
              <w:rPr>
                <w:rFonts w:ascii="Corbel" w:hAnsi="Corbel"/>
                <w:b w:val="0"/>
                <w:smallCaps w:val="0"/>
                <w:szCs w:val="24"/>
                <w:lang w:bidi="pl-PL"/>
              </w:rPr>
              <w:t xml:space="preserve">podstawową terminologię filozoficzną w </w:t>
            </w:r>
            <w:r w:rsidR="00401C53">
              <w:rPr>
                <w:rFonts w:ascii="Corbel" w:hAnsi="Corbel"/>
                <w:b w:val="0"/>
                <w:smallCaps w:val="0"/>
                <w:szCs w:val="24"/>
                <w:lang w:bidi="pl-PL"/>
              </w:rPr>
              <w:t>języku angielskim</w:t>
            </w:r>
          </w:p>
        </w:tc>
        <w:tc>
          <w:tcPr>
            <w:tcW w:w="1873" w:type="dxa"/>
          </w:tcPr>
          <w:p w14:paraId="51C6CBB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BBEC5AC" w14:textId="6C29A620" w:rsidR="0085747A" w:rsidRPr="00B169DF" w:rsidRDefault="004B10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  <w:lang w:bidi="pl-PL"/>
              </w:rPr>
              <w:t>S</w:t>
            </w:r>
            <w:r w:rsidRPr="004B1088">
              <w:rPr>
                <w:rFonts w:ascii="Corbel" w:hAnsi="Corbel"/>
                <w:b w:val="0"/>
                <w:smallCaps w:val="0"/>
                <w:szCs w:val="24"/>
                <w:lang w:bidi="pl-PL"/>
              </w:rPr>
              <w:t xml:space="preserve">amodzielnie tłumaczy z języka polskiego na  język </w:t>
            </w:r>
            <w:r w:rsidR="00401C53">
              <w:rPr>
                <w:rFonts w:ascii="Corbel" w:hAnsi="Corbel"/>
                <w:b w:val="0"/>
                <w:smallCaps w:val="0"/>
                <w:szCs w:val="24"/>
                <w:lang w:bidi="pl-PL"/>
              </w:rPr>
              <w:t>angielski</w:t>
            </w:r>
            <w:r w:rsidRPr="004B1088">
              <w:rPr>
                <w:rFonts w:ascii="Corbel" w:hAnsi="Corbel"/>
                <w:b w:val="0"/>
                <w:smallCaps w:val="0"/>
                <w:szCs w:val="24"/>
                <w:lang w:bidi="pl-PL"/>
              </w:rPr>
              <w:t xml:space="preserve"> prosty tekst filozoficzny</w:t>
            </w:r>
          </w:p>
        </w:tc>
        <w:tc>
          <w:tcPr>
            <w:tcW w:w="1873" w:type="dxa"/>
          </w:tcPr>
          <w:p w14:paraId="20B22796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7C52C841" w14:textId="5B154E5E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20F9D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ED94FF1" w14:textId="2F8AB532" w:rsidR="0085747A" w:rsidRPr="00B169DF" w:rsidRDefault="00A20F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  <w:lang w:bidi="pl-PL"/>
              </w:rPr>
              <w:t>S</w:t>
            </w:r>
            <w:r w:rsidRPr="00A20F9D">
              <w:rPr>
                <w:rFonts w:ascii="Corbel" w:hAnsi="Corbel"/>
                <w:b w:val="0"/>
                <w:smallCaps w:val="0"/>
                <w:szCs w:val="24"/>
                <w:lang w:bidi="pl-PL"/>
              </w:rPr>
              <w:t>amodzielnie tłumaczy z  języka</w:t>
            </w:r>
            <w:r>
              <w:rPr>
                <w:rFonts w:ascii="Corbel" w:hAnsi="Corbel"/>
                <w:b w:val="0"/>
                <w:smallCaps w:val="0"/>
                <w:szCs w:val="24"/>
                <w:lang w:bidi="pl-PL"/>
              </w:rPr>
              <w:t xml:space="preserve"> angielskiego</w:t>
            </w:r>
            <w:r w:rsidRPr="00A20F9D">
              <w:rPr>
                <w:rFonts w:ascii="Corbel" w:hAnsi="Corbel"/>
                <w:b w:val="0"/>
                <w:smallCaps w:val="0"/>
                <w:szCs w:val="24"/>
                <w:lang w:bidi="pl-PL"/>
              </w:rPr>
              <w:t xml:space="preserve"> na język polski średnio trudny tekst filozoficzny</w:t>
            </w:r>
          </w:p>
        </w:tc>
        <w:tc>
          <w:tcPr>
            <w:tcW w:w="1873" w:type="dxa"/>
          </w:tcPr>
          <w:p w14:paraId="41DC7A7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552A6" w:rsidRPr="00B169DF" w14:paraId="74716253" w14:textId="77777777" w:rsidTr="005E6E85">
        <w:tc>
          <w:tcPr>
            <w:tcW w:w="1701" w:type="dxa"/>
          </w:tcPr>
          <w:p w14:paraId="558B906A" w14:textId="63259C5E" w:rsidR="00A552A6" w:rsidRPr="00B169DF" w:rsidRDefault="00A552A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663003BA" w14:textId="4D0624F5" w:rsidR="00A552A6" w:rsidRDefault="00A552A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bidi="pl-PL"/>
              </w:rPr>
            </w:pPr>
            <w:r>
              <w:rPr>
                <w:rFonts w:ascii="Corbel" w:hAnsi="Corbel"/>
                <w:b w:val="0"/>
                <w:smallCaps w:val="0"/>
                <w:szCs w:val="24"/>
                <w:lang w:bidi="pl-PL"/>
              </w:rPr>
              <w:t>S</w:t>
            </w:r>
            <w:r w:rsidRPr="00A552A6">
              <w:rPr>
                <w:rFonts w:ascii="Corbel" w:hAnsi="Corbel"/>
                <w:b w:val="0"/>
                <w:smallCaps w:val="0"/>
                <w:szCs w:val="24"/>
                <w:lang w:bidi="pl-PL"/>
              </w:rPr>
              <w:t>amodzielnie podejmuje i inicjuje proste działania badawcze</w:t>
            </w:r>
          </w:p>
        </w:tc>
        <w:tc>
          <w:tcPr>
            <w:tcW w:w="1873" w:type="dxa"/>
          </w:tcPr>
          <w:p w14:paraId="5B0BF2E0" w14:textId="77777777" w:rsidR="00A552A6" w:rsidRPr="00B169DF" w:rsidRDefault="00A552A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552A6" w:rsidRPr="00B169DF" w14:paraId="43520CA4" w14:textId="77777777" w:rsidTr="005E6E85">
        <w:tc>
          <w:tcPr>
            <w:tcW w:w="1701" w:type="dxa"/>
          </w:tcPr>
          <w:p w14:paraId="39E338A6" w14:textId="570B1E0E" w:rsidR="00A552A6" w:rsidRDefault="00A552A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5D010F98" w14:textId="74199E82" w:rsidR="00A552A6" w:rsidRDefault="00F22F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bidi="pl-PL"/>
              </w:rPr>
            </w:pPr>
            <w:r>
              <w:rPr>
                <w:rFonts w:ascii="Corbel" w:hAnsi="Corbel"/>
                <w:b w:val="0"/>
                <w:smallCaps w:val="0"/>
                <w:szCs w:val="24"/>
                <w:lang w:bidi="pl-PL"/>
              </w:rPr>
              <w:t>E</w:t>
            </w:r>
            <w:r w:rsidRPr="00F22F9B">
              <w:rPr>
                <w:rFonts w:ascii="Corbel" w:hAnsi="Corbel"/>
                <w:b w:val="0"/>
                <w:smallCaps w:val="0"/>
                <w:szCs w:val="24"/>
                <w:lang w:bidi="pl-PL"/>
              </w:rPr>
              <w:t>fektywnie organizuje własną pracę i krytycznie ocenia jej stopień zaawansowania</w:t>
            </w:r>
          </w:p>
        </w:tc>
        <w:tc>
          <w:tcPr>
            <w:tcW w:w="1873" w:type="dxa"/>
          </w:tcPr>
          <w:p w14:paraId="0CC02B84" w14:textId="77777777" w:rsidR="00A552A6" w:rsidRPr="00B169DF" w:rsidRDefault="00A552A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56A8A27C" w14:textId="29D8717A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77777777" w:rsidR="0085747A" w:rsidRPr="00B169DF" w:rsidRDefault="0085747A" w:rsidP="00E618DA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42934E75" w:rsidR="0085747A" w:rsidRPr="00E618DA" w:rsidRDefault="0085747A" w:rsidP="00E618DA">
            <w:pPr>
              <w:spacing w:line="240" w:lineRule="auto"/>
              <w:rPr>
                <w:rFonts w:ascii="Corbel" w:hAnsi="Corbel"/>
                <w:sz w:val="24"/>
                <w:szCs w:val="24"/>
                <w:lang w:bidi="pl-PL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43F8874D" w14:textId="00E1B92D" w:rsidR="0085747A" w:rsidRPr="00B169DF" w:rsidRDefault="00E618DA" w:rsidP="00B43E8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618DA">
              <w:rPr>
                <w:rFonts w:ascii="Corbel" w:hAnsi="Corbel"/>
                <w:sz w:val="24"/>
                <w:szCs w:val="24"/>
                <w:lang w:bidi="pl-PL"/>
              </w:rPr>
              <w:t xml:space="preserve">Rozpoznanie kompetencji językowych słuchaczy - tłumaczenia </w:t>
            </w:r>
            <w:r w:rsidRPr="00E618DA">
              <w:rPr>
                <w:rFonts w:ascii="Corbel" w:hAnsi="Corbel"/>
                <w:sz w:val="24"/>
                <w:szCs w:val="24"/>
              </w:rPr>
              <w:t>a vista</w:t>
            </w:r>
            <w:r w:rsidRPr="00E618DA">
              <w:rPr>
                <w:rFonts w:ascii="Corbel" w:hAnsi="Corbel"/>
                <w:sz w:val="24"/>
                <w:szCs w:val="24"/>
                <w:lang w:bidi="pl-PL"/>
              </w:rPr>
              <w:t xml:space="preserve"> tekstów wybranych przez słuchaczy</w:t>
            </w: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408D02FA" w:rsidR="0085747A" w:rsidRPr="00B169DF" w:rsidRDefault="00E618DA" w:rsidP="00B43E8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618DA">
              <w:rPr>
                <w:rFonts w:ascii="Corbel" w:hAnsi="Corbel"/>
                <w:sz w:val="24"/>
                <w:szCs w:val="24"/>
                <w:lang w:bidi="pl-PL"/>
              </w:rPr>
              <w:t>Strategia i punkt wyjścia w zakresie przekładu naukowego: problematyka specyfiki przekładu filozoficznego i naukowo-technicznego, idiomatyka dyscyplinarna, zmienność słownictwa, wieloznaczność terminologiczna, problemy gramatyczne,</w:t>
            </w:r>
            <w:r w:rsidRPr="00E618D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618DA">
              <w:rPr>
                <w:rFonts w:ascii="Corbel" w:hAnsi="Corbel"/>
                <w:sz w:val="24"/>
                <w:szCs w:val="24"/>
                <w:lang w:bidi="pl-PL"/>
              </w:rPr>
              <w:t>rola komentarza w przekładzie tekstów, strefowość języka angielskiego, inne uwarunkowania i praktyki jakościowo-dobrego tłumaczenia</w:t>
            </w: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502B2B5" w14:textId="77777777" w:rsidR="00E618DA" w:rsidRPr="00E618DA" w:rsidRDefault="00E618DA" w:rsidP="00B43E85">
            <w:pPr>
              <w:spacing w:after="0"/>
              <w:jc w:val="both"/>
              <w:rPr>
                <w:rFonts w:ascii="Corbel" w:hAnsi="Corbel"/>
                <w:sz w:val="24"/>
                <w:szCs w:val="24"/>
                <w:lang w:bidi="pl-PL"/>
              </w:rPr>
            </w:pPr>
            <w:r w:rsidRPr="00E618DA">
              <w:rPr>
                <w:rFonts w:ascii="Corbel" w:hAnsi="Corbel"/>
                <w:sz w:val="24"/>
                <w:szCs w:val="24"/>
                <w:lang w:bidi="pl-PL"/>
              </w:rPr>
              <w:lastRenderedPageBreak/>
              <w:t>Praktyczne techniki poszerzania kompetencji językowych, zasady korzystania ze słowników, typy narzędzi słownikowych, powszechnie dostępne narzędzia słownikowe, strategie zachowania własności literackich oryginału (podstawy)</w:t>
            </w:r>
          </w:p>
          <w:p w14:paraId="6C2ED089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A563C2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A563C2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A563C2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A563C2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1718A7" w:rsidRPr="00A563C2">
        <w:rPr>
          <w:rFonts w:ascii="Corbel" w:hAnsi="Corbel"/>
          <w:b w:val="0"/>
          <w:i/>
          <w:smallCaps w:val="0"/>
          <w:sz w:val="20"/>
          <w:szCs w:val="20"/>
          <w:u w:val="single"/>
        </w:rPr>
        <w:t>praca w </w:t>
      </w:r>
      <w:r w:rsidR="0085747A" w:rsidRPr="00A563C2">
        <w:rPr>
          <w:rFonts w:ascii="Corbel" w:hAnsi="Corbel"/>
          <w:b w:val="0"/>
          <w:i/>
          <w:smallCaps w:val="0"/>
          <w:sz w:val="20"/>
          <w:szCs w:val="20"/>
          <w:u w:val="single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76411B">
        <w:tc>
          <w:tcPr>
            <w:tcW w:w="1962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B325447" w14:textId="77777777" w:rsidR="0085747A" w:rsidRPr="00B169DF" w:rsidRDefault="00F974DA" w:rsidP="00B43E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B43E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2388083F" w14:textId="77777777" w:rsidTr="0076411B">
        <w:tc>
          <w:tcPr>
            <w:tcW w:w="1962" w:type="dxa"/>
          </w:tcPr>
          <w:p w14:paraId="56592B5B" w14:textId="5F9D1149" w:rsidR="0085747A" w:rsidRPr="000E6444" w:rsidRDefault="0085747A" w:rsidP="00B43E85">
            <w:pPr>
              <w:pStyle w:val="Punktygwne"/>
              <w:spacing w:before="0" w:after="0"/>
              <w:jc w:val="center"/>
              <w:rPr>
                <w:rFonts w:ascii="Corbel" w:hAnsi="Corbel"/>
                <w:szCs w:val="24"/>
              </w:rPr>
            </w:pPr>
            <w:r w:rsidRPr="000E6444">
              <w:rPr>
                <w:rFonts w:ascii="Corbel" w:hAnsi="Corbel"/>
                <w:szCs w:val="24"/>
              </w:rPr>
              <w:t>Ek_ 0</w:t>
            </w:r>
            <w:r w:rsidR="0076411B" w:rsidRPr="000E6444">
              <w:rPr>
                <w:rFonts w:ascii="Corbel" w:hAnsi="Corbel"/>
                <w:szCs w:val="24"/>
              </w:rPr>
              <w:t>1</w:t>
            </w:r>
          </w:p>
        </w:tc>
        <w:tc>
          <w:tcPr>
            <w:tcW w:w="5441" w:type="dxa"/>
          </w:tcPr>
          <w:p w14:paraId="35E125A4" w14:textId="69775209" w:rsidR="0085747A" w:rsidRPr="000E6444" w:rsidRDefault="006E3EC6" w:rsidP="00B43E85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0E6444">
              <w:rPr>
                <w:rFonts w:ascii="Corbel" w:hAnsi="Corbel"/>
                <w:szCs w:val="24"/>
              </w:rPr>
              <w:t>O</w:t>
            </w:r>
            <w:r w:rsidR="0076411B" w:rsidRPr="000E6444">
              <w:rPr>
                <w:rFonts w:ascii="Corbel" w:hAnsi="Corbel"/>
                <w:szCs w:val="24"/>
              </w:rPr>
              <w:t>cena, ciągła obserwacja, tłumaczenie zaliczeniowe</w:t>
            </w:r>
          </w:p>
        </w:tc>
        <w:tc>
          <w:tcPr>
            <w:tcW w:w="2117" w:type="dxa"/>
          </w:tcPr>
          <w:p w14:paraId="196DC76B" w14:textId="4CCB9320" w:rsidR="0085747A" w:rsidRPr="000E6444" w:rsidRDefault="001441C6" w:rsidP="00B43E85">
            <w:pPr>
              <w:pStyle w:val="Punktygwne"/>
              <w:spacing w:before="0" w:after="0"/>
              <w:jc w:val="center"/>
              <w:rPr>
                <w:rFonts w:ascii="Corbel" w:hAnsi="Corbel"/>
                <w:szCs w:val="24"/>
              </w:rPr>
            </w:pPr>
            <w:r w:rsidRPr="000E6444">
              <w:rPr>
                <w:rFonts w:ascii="Corbel" w:hAnsi="Corbel"/>
                <w:szCs w:val="24"/>
              </w:rPr>
              <w:t>Konw.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1A469654" w14:textId="77777777" w:rsidR="006C523F" w:rsidRPr="006C523F" w:rsidRDefault="006C523F" w:rsidP="00B43E85">
            <w:pPr>
              <w:pStyle w:val="Punktygwne"/>
              <w:spacing w:after="0"/>
              <w:jc w:val="both"/>
              <w:rPr>
                <w:rFonts w:ascii="Corbel" w:hAnsi="Corbel"/>
                <w:bCs/>
                <w:szCs w:val="24"/>
                <w:lang w:bidi="pl-PL"/>
              </w:rPr>
            </w:pPr>
            <w:r w:rsidRPr="006C523F">
              <w:rPr>
                <w:rFonts w:ascii="Corbel" w:hAnsi="Corbel"/>
                <w:bCs/>
                <w:szCs w:val="24"/>
                <w:lang w:bidi="pl-PL"/>
              </w:rPr>
              <w:t>Studenci przygotowują tłumaczenie fragmentu tekstu z języka angielskiego na język polski (materiał dostarczony przez prowadzącego). Kryteria oceny: poprawność językowa po stronie polskiej, poprawność przekładu, poprawność stosowania idiomatyki i przekładu terminologii dyscyplinarnej,  dodatkowo: zachowanie własności literackich oryginału</w:t>
            </w:r>
          </w:p>
          <w:p w14:paraId="2C4A11CB" w14:textId="39CFD72D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2C6C4091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5DCE3990" w:rsidR="00C61DC5" w:rsidRPr="00861EB5" w:rsidRDefault="00861EB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861EB5">
              <w:rPr>
                <w:rFonts w:ascii="Corbel" w:hAnsi="Corbel"/>
                <w:b/>
                <w:bCs/>
                <w:sz w:val="24"/>
                <w:szCs w:val="24"/>
              </w:rPr>
              <w:t>10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05959242" w:rsidR="0085747A" w:rsidRPr="000E6444" w:rsidRDefault="000E644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E6444">
              <w:rPr>
                <w:rFonts w:ascii="Corbel" w:hAnsi="Corbel"/>
                <w:b/>
                <w:sz w:val="24"/>
                <w:szCs w:val="24"/>
              </w:rPr>
              <w:t>30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5618AF9D" w:rsidR="0085747A" w:rsidRPr="000E6444" w:rsidRDefault="000E644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E6444">
              <w:rPr>
                <w:rFonts w:ascii="Corbel" w:hAnsi="Corbel"/>
                <w:b/>
                <w:sz w:val="24"/>
                <w:szCs w:val="24"/>
              </w:rPr>
              <w:t>1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55D85AE3"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23A428" w14:textId="77777777" w:rsidR="00B43E85" w:rsidRPr="00B169DF" w:rsidRDefault="00B43E8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00A4CB25" w:rsidR="0085747A" w:rsidRPr="00B169DF" w:rsidRDefault="000E644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06359A" w14:paraId="14835628" w14:textId="77777777" w:rsidTr="0071620A">
        <w:trPr>
          <w:trHeight w:val="397"/>
        </w:trPr>
        <w:tc>
          <w:tcPr>
            <w:tcW w:w="7513" w:type="dxa"/>
          </w:tcPr>
          <w:p w14:paraId="3D4218BA" w14:textId="77777777" w:rsidR="00783E62" w:rsidRDefault="008E2F5B" w:rsidP="008E2F5B">
            <w:pPr>
              <w:pStyle w:val="Punktygwne"/>
              <w:rPr>
                <w:rFonts w:ascii="Corbel" w:hAnsi="Corbel"/>
                <w:szCs w:val="24"/>
              </w:rPr>
            </w:pPr>
            <w:r w:rsidRPr="008E2F5B">
              <w:rPr>
                <w:rFonts w:ascii="Corbel" w:hAnsi="Corbel"/>
                <w:szCs w:val="24"/>
              </w:rPr>
              <w:t xml:space="preserve">Literatura podstawowa </w:t>
            </w:r>
          </w:p>
          <w:p w14:paraId="75EFF82F" w14:textId="3CF92660" w:rsidR="008E2F5B" w:rsidRPr="008E2F5B" w:rsidRDefault="008E2F5B" w:rsidP="00B43E85">
            <w:pPr>
              <w:pStyle w:val="Punktygwne"/>
              <w:jc w:val="both"/>
              <w:rPr>
                <w:rFonts w:ascii="Corbel" w:hAnsi="Corbel"/>
                <w:szCs w:val="24"/>
              </w:rPr>
            </w:pPr>
            <w:r w:rsidRPr="008E2F5B">
              <w:rPr>
                <w:rFonts w:ascii="Corbel" w:hAnsi="Corbel"/>
                <w:szCs w:val="24"/>
              </w:rPr>
              <w:t>obejmuje wybrane teksty będące materiałem ćwiczeń praktycznych. Wybór tychże uzależniony jest od stopnia kompetencji językowej słuchaczy oraz ich preferencji badawczych. Wybór przykładowych tekstów dla terminów określonych powyżej:</w:t>
            </w:r>
          </w:p>
          <w:p w14:paraId="12111BC9" w14:textId="77777777" w:rsidR="008E2F5B" w:rsidRPr="008E2F5B" w:rsidRDefault="008E2F5B" w:rsidP="00B43E85">
            <w:pPr>
              <w:pStyle w:val="Punktygwne"/>
              <w:jc w:val="both"/>
              <w:rPr>
                <w:rFonts w:ascii="Corbel" w:hAnsi="Corbel"/>
                <w:szCs w:val="24"/>
              </w:rPr>
            </w:pPr>
            <w:r w:rsidRPr="008E2F5B">
              <w:rPr>
                <w:rFonts w:ascii="Corbel" w:hAnsi="Corbel"/>
                <w:szCs w:val="24"/>
              </w:rPr>
              <w:t xml:space="preserve">Driesch H., </w:t>
            </w:r>
            <w:r w:rsidRPr="008E2F5B">
              <w:rPr>
                <w:rFonts w:ascii="Corbel" w:hAnsi="Corbel"/>
                <w:i/>
                <w:iCs/>
                <w:szCs w:val="24"/>
              </w:rPr>
              <w:t>The Problem of Individuality</w:t>
            </w:r>
            <w:r w:rsidRPr="008E2F5B">
              <w:rPr>
                <w:rFonts w:ascii="Corbel" w:hAnsi="Corbel"/>
                <w:szCs w:val="24"/>
              </w:rPr>
              <w:t>, London 1914.</w:t>
            </w:r>
          </w:p>
          <w:p w14:paraId="3563B979" w14:textId="77777777" w:rsidR="008E2F5B" w:rsidRPr="008E2F5B" w:rsidRDefault="008E2F5B" w:rsidP="00B43E85">
            <w:pPr>
              <w:pStyle w:val="Punktygwne"/>
              <w:jc w:val="both"/>
              <w:rPr>
                <w:rFonts w:ascii="Corbel" w:hAnsi="Corbel"/>
                <w:szCs w:val="24"/>
                <w:lang w:val="en-GB"/>
              </w:rPr>
            </w:pPr>
            <w:r w:rsidRPr="008E2F5B">
              <w:rPr>
                <w:rFonts w:ascii="Corbel" w:hAnsi="Corbel"/>
                <w:szCs w:val="24"/>
                <w:lang w:val="en-GB"/>
              </w:rPr>
              <w:t xml:space="preserve">Rignano E., </w:t>
            </w:r>
            <w:r w:rsidRPr="008E2F5B">
              <w:rPr>
                <w:rFonts w:ascii="Corbel" w:hAnsi="Corbel"/>
                <w:i/>
                <w:iCs/>
                <w:szCs w:val="24"/>
                <w:lang w:val="en-GB"/>
              </w:rPr>
              <w:t>Man a not a Machine</w:t>
            </w:r>
            <w:r w:rsidRPr="008E2F5B">
              <w:rPr>
                <w:rFonts w:ascii="Corbel" w:hAnsi="Corbel"/>
                <w:szCs w:val="24"/>
                <w:lang w:val="en-GB"/>
              </w:rPr>
              <w:t>, London 1926.</w:t>
            </w:r>
          </w:p>
          <w:p w14:paraId="3AD4A80F" w14:textId="4DCF2D6C" w:rsidR="008E2F5B" w:rsidRPr="008E2F5B" w:rsidRDefault="008E2F5B" w:rsidP="00B43E85">
            <w:pPr>
              <w:pStyle w:val="Punktygwne"/>
              <w:jc w:val="both"/>
              <w:rPr>
                <w:rFonts w:ascii="Corbel" w:hAnsi="Corbel"/>
                <w:szCs w:val="24"/>
                <w:lang w:val="en-GB"/>
              </w:rPr>
            </w:pPr>
            <w:r w:rsidRPr="008E2F5B">
              <w:rPr>
                <w:rFonts w:ascii="Corbel" w:hAnsi="Corbel"/>
                <w:szCs w:val="24"/>
                <w:lang w:val="en-GB"/>
              </w:rPr>
              <w:t xml:space="preserve">Warburton N., </w:t>
            </w:r>
            <w:r w:rsidRPr="008E2F5B">
              <w:rPr>
                <w:rFonts w:ascii="Corbel" w:hAnsi="Corbel"/>
                <w:i/>
                <w:iCs/>
                <w:szCs w:val="24"/>
                <w:lang w:val="en-GB"/>
              </w:rPr>
              <w:t>Philosophy: The Basics</w:t>
            </w:r>
            <w:r w:rsidRPr="008E2F5B">
              <w:rPr>
                <w:rFonts w:ascii="Corbel" w:hAnsi="Corbel"/>
                <w:szCs w:val="24"/>
                <w:lang w:val="en-GB"/>
              </w:rPr>
              <w:t xml:space="preserve"> (Fourth edition), Routledge 2004.</w:t>
            </w:r>
          </w:p>
          <w:p w14:paraId="3157E89B" w14:textId="330E0ACD" w:rsidR="0085747A" w:rsidRPr="008E2F5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5D1E476A" w14:textId="2BF6D7D9" w:rsidR="0085747A" w:rsidRPr="000B6B97" w:rsidRDefault="000B6B97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0B6B97">
              <w:rPr>
                <w:rFonts w:ascii="Corbel" w:hAnsi="Corbel"/>
                <w:b w:val="0"/>
                <w:smallCaps w:val="0"/>
                <w:szCs w:val="24"/>
              </w:rPr>
              <w:t>LITERATURA UZUPEŁNIAJĄCA</w:t>
            </w:r>
            <w:r w:rsidRPr="000B6B97">
              <w:rPr>
                <w:rFonts w:ascii="Corbel" w:hAnsi="Corbel"/>
                <w:bCs/>
                <w:smallCaps w:val="0"/>
                <w:szCs w:val="24"/>
              </w:rPr>
              <w:t xml:space="preserve"> </w:t>
            </w:r>
          </w:p>
          <w:p w14:paraId="369B53FE" w14:textId="77777777" w:rsidR="00783E62" w:rsidRPr="00783E62" w:rsidRDefault="00783E62" w:rsidP="00B43E85">
            <w:pPr>
              <w:pStyle w:val="Punktygwne"/>
              <w:jc w:val="both"/>
              <w:rPr>
                <w:rFonts w:ascii="Corbel" w:hAnsi="Corbel"/>
                <w:iCs/>
                <w:color w:val="000000"/>
                <w:szCs w:val="24"/>
                <w:lang w:bidi="pl-PL"/>
              </w:rPr>
            </w:pPr>
            <w:r w:rsidRPr="00783E62">
              <w:rPr>
                <w:rFonts w:ascii="Corbel" w:hAnsi="Corbel"/>
                <w:iCs/>
                <w:color w:val="000000"/>
                <w:szCs w:val="24"/>
                <w:lang w:bidi="pl-PL"/>
              </w:rPr>
              <w:t xml:space="preserve">Brzezicka B., </w:t>
            </w:r>
            <w:r w:rsidRPr="00783E62">
              <w:rPr>
                <w:rFonts w:ascii="Corbel" w:hAnsi="Corbel"/>
                <w:i/>
                <w:iCs/>
                <w:color w:val="000000"/>
                <w:szCs w:val="24"/>
                <w:lang w:bidi="pl-PL"/>
              </w:rPr>
              <w:t>Problematyka przekładu filozoficznego</w:t>
            </w:r>
            <w:r w:rsidRPr="00783E62">
              <w:rPr>
                <w:rFonts w:ascii="Corbel" w:hAnsi="Corbel"/>
                <w:iCs/>
                <w:color w:val="000000"/>
                <w:szCs w:val="24"/>
                <w:lang w:bidi="pl-PL"/>
              </w:rPr>
              <w:t>, Warszawa 2018.</w:t>
            </w:r>
          </w:p>
          <w:p w14:paraId="0190795A" w14:textId="2BBB67F8" w:rsidR="00783E62" w:rsidRPr="00783E62" w:rsidRDefault="00783E62" w:rsidP="00B43E85">
            <w:pPr>
              <w:pStyle w:val="Punktygwne"/>
              <w:jc w:val="both"/>
              <w:rPr>
                <w:rFonts w:ascii="Corbel" w:hAnsi="Corbel"/>
                <w:iCs/>
                <w:color w:val="000000"/>
                <w:szCs w:val="24"/>
                <w:lang w:bidi="pl-PL"/>
              </w:rPr>
            </w:pPr>
            <w:r w:rsidRPr="00783E62">
              <w:rPr>
                <w:rFonts w:ascii="Corbel" w:hAnsi="Corbel"/>
                <w:iCs/>
                <w:color w:val="000000"/>
                <w:szCs w:val="24"/>
                <w:lang w:bidi="pl-PL"/>
              </w:rPr>
              <w:t xml:space="preserve">Gwoźdź G., Mamet P., </w:t>
            </w:r>
            <w:r w:rsidRPr="00783E62">
              <w:rPr>
                <w:rFonts w:ascii="Corbel" w:hAnsi="Corbel"/>
                <w:i/>
                <w:iCs/>
                <w:color w:val="000000"/>
                <w:szCs w:val="24"/>
                <w:lang w:bidi="pl-PL"/>
              </w:rPr>
              <w:t>Dyskursy specjalistyczne : rejestry, gatunki, tłumaczenia</w:t>
            </w:r>
            <w:r w:rsidRPr="00783E62">
              <w:rPr>
                <w:rFonts w:ascii="Corbel" w:hAnsi="Corbel"/>
                <w:iCs/>
                <w:color w:val="000000"/>
                <w:szCs w:val="24"/>
                <w:lang w:bidi="pl-PL"/>
              </w:rPr>
              <w:t xml:space="preserve"> =</w:t>
            </w:r>
            <w:r w:rsidRPr="00783E62">
              <w:rPr>
                <w:rFonts w:ascii="Corbel" w:hAnsi="Corbel"/>
                <w:i/>
                <w:iCs/>
                <w:color w:val="000000"/>
                <w:szCs w:val="24"/>
                <w:lang w:bidi="pl-PL"/>
              </w:rPr>
              <w:t>Specialized discourses : registers, genres, translation</w:t>
            </w:r>
            <w:r w:rsidRPr="00783E62">
              <w:rPr>
                <w:rFonts w:ascii="Corbel" w:hAnsi="Corbel"/>
                <w:iCs/>
                <w:color w:val="000000"/>
                <w:szCs w:val="24"/>
                <w:lang w:bidi="pl-PL"/>
              </w:rPr>
              <w:t>, Częstochowa 2016.</w:t>
            </w:r>
          </w:p>
          <w:p w14:paraId="1E8C32A9" w14:textId="77777777" w:rsidR="00783E62" w:rsidRPr="00783E62" w:rsidRDefault="00783E62" w:rsidP="00B43E85">
            <w:pPr>
              <w:pStyle w:val="Punktygwne"/>
              <w:jc w:val="both"/>
              <w:rPr>
                <w:rFonts w:ascii="Corbel" w:hAnsi="Corbel"/>
                <w:iCs/>
                <w:color w:val="000000"/>
                <w:szCs w:val="24"/>
                <w:lang w:bidi="pl-PL"/>
              </w:rPr>
            </w:pPr>
            <w:r w:rsidRPr="00783E62">
              <w:rPr>
                <w:rFonts w:ascii="Corbel" w:hAnsi="Corbel"/>
                <w:iCs/>
                <w:color w:val="000000"/>
                <w:szCs w:val="24"/>
                <w:lang w:bidi="pl-PL"/>
              </w:rPr>
              <w:t xml:space="preserve">Ingarden R., </w:t>
            </w:r>
            <w:r w:rsidRPr="00783E62">
              <w:rPr>
                <w:rFonts w:ascii="Corbel" w:hAnsi="Corbel"/>
                <w:i/>
                <w:iCs/>
                <w:color w:val="000000"/>
                <w:szCs w:val="24"/>
                <w:lang w:bidi="pl-PL"/>
              </w:rPr>
              <w:t>O tłumaczeniach</w:t>
            </w:r>
            <w:r w:rsidRPr="00783E62">
              <w:rPr>
                <w:rFonts w:ascii="Corbel" w:hAnsi="Corbel"/>
                <w:iCs/>
                <w:color w:val="000000"/>
                <w:szCs w:val="24"/>
                <w:lang w:bidi="pl-PL"/>
              </w:rPr>
              <w:t>, w: O sztuce tłumaczenia, red. M Rusinek, Zakład Narodowy im. Ossolińskich, Wrocław 1955, 127-190.</w:t>
            </w:r>
          </w:p>
          <w:p w14:paraId="03804362" w14:textId="77777777" w:rsidR="00783E62" w:rsidRPr="00783E62" w:rsidRDefault="00783E62" w:rsidP="00B43E85">
            <w:pPr>
              <w:pStyle w:val="Punktygwne"/>
              <w:jc w:val="both"/>
              <w:rPr>
                <w:rFonts w:ascii="Corbel" w:hAnsi="Corbel"/>
                <w:iCs/>
                <w:color w:val="000000"/>
                <w:szCs w:val="24"/>
                <w:lang w:bidi="pl-PL"/>
              </w:rPr>
            </w:pPr>
            <w:r w:rsidRPr="00783E62">
              <w:rPr>
                <w:rFonts w:ascii="Corbel" w:hAnsi="Corbel"/>
                <w:iCs/>
                <w:color w:val="000000"/>
                <w:szCs w:val="24"/>
                <w:lang w:bidi="pl-PL"/>
              </w:rPr>
              <w:t>Lipiński K., Vademecum tłumacza, Kraków 2000</w:t>
            </w:r>
          </w:p>
          <w:p w14:paraId="0D8CF9D3" w14:textId="0A1B636B" w:rsidR="00783E62" w:rsidRPr="00861EB5" w:rsidRDefault="00861EB5" w:rsidP="00B43E85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</w:pPr>
            <w:r w:rsidRPr="00861EB5">
              <w:rPr>
                <w:rFonts w:ascii="Corbel" w:hAnsi="Corbel"/>
                <w:bCs/>
                <w:iCs/>
                <w:smallCaps w:val="0"/>
                <w:color w:val="000000"/>
                <w:szCs w:val="24"/>
                <w:lang w:bidi="pl-PL"/>
              </w:rPr>
              <w:t xml:space="preserve">PIEŃKOS J., </w:t>
            </w:r>
            <w:r w:rsidRPr="00861EB5">
              <w:rPr>
                <w:rFonts w:ascii="Corbel" w:hAnsi="Corbel"/>
                <w:bCs/>
                <w:i/>
                <w:iCs/>
                <w:smallCaps w:val="0"/>
                <w:color w:val="000000"/>
                <w:szCs w:val="24"/>
                <w:lang w:bidi="pl-PL"/>
              </w:rPr>
              <w:t>PODSTAWY PRZEKŁADOZNAWSTWA. OD TEORII DO PRAKTYKI</w:t>
            </w:r>
            <w:r w:rsidRPr="00861EB5">
              <w:rPr>
                <w:rFonts w:ascii="Corbel" w:hAnsi="Corbel"/>
                <w:bCs/>
                <w:iCs/>
                <w:smallCaps w:val="0"/>
                <w:color w:val="000000"/>
                <w:szCs w:val="24"/>
                <w:lang w:bidi="pl-PL"/>
              </w:rPr>
              <w:t>, ZAKAMYCZE 2003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B43E85">
      <w:pgSz w:w="11906" w:h="16838"/>
      <w:pgMar w:top="993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1F131E" w14:textId="77777777" w:rsidR="007D4BD9" w:rsidRDefault="007D4BD9" w:rsidP="00C16ABF">
      <w:pPr>
        <w:spacing w:after="0" w:line="240" w:lineRule="auto"/>
      </w:pPr>
      <w:r>
        <w:separator/>
      </w:r>
    </w:p>
  </w:endnote>
  <w:endnote w:type="continuationSeparator" w:id="0">
    <w:p w14:paraId="0D21B34E" w14:textId="77777777" w:rsidR="007D4BD9" w:rsidRDefault="007D4BD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66EF16" w14:textId="77777777" w:rsidR="007D4BD9" w:rsidRDefault="007D4BD9" w:rsidP="00C16ABF">
      <w:pPr>
        <w:spacing w:after="0" w:line="240" w:lineRule="auto"/>
      </w:pPr>
      <w:r>
        <w:separator/>
      </w:r>
    </w:p>
  </w:footnote>
  <w:footnote w:type="continuationSeparator" w:id="0">
    <w:p w14:paraId="5B8E45EF" w14:textId="77777777" w:rsidR="007D4BD9" w:rsidRDefault="007D4BD9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53F47"/>
    <w:multiLevelType w:val="multilevel"/>
    <w:tmpl w:val="871846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DA13069"/>
    <w:multiLevelType w:val="multilevel"/>
    <w:tmpl w:val="F4F28002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2FB9"/>
    <w:rsid w:val="00015B8F"/>
    <w:rsid w:val="00022ECE"/>
    <w:rsid w:val="00042A51"/>
    <w:rsid w:val="00042D2E"/>
    <w:rsid w:val="00044C82"/>
    <w:rsid w:val="0006359A"/>
    <w:rsid w:val="00070ED6"/>
    <w:rsid w:val="000742DC"/>
    <w:rsid w:val="000839C8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6B97"/>
    <w:rsid w:val="000C0A76"/>
    <w:rsid w:val="000D04B0"/>
    <w:rsid w:val="000E08B7"/>
    <w:rsid w:val="000E6444"/>
    <w:rsid w:val="000F1C57"/>
    <w:rsid w:val="000F5615"/>
    <w:rsid w:val="001045A1"/>
    <w:rsid w:val="00124BFF"/>
    <w:rsid w:val="0012560E"/>
    <w:rsid w:val="00127108"/>
    <w:rsid w:val="00134B13"/>
    <w:rsid w:val="001441C6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7293B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1CFE"/>
    <w:rsid w:val="00363F78"/>
    <w:rsid w:val="003A0A2A"/>
    <w:rsid w:val="003A0A5B"/>
    <w:rsid w:val="003A1176"/>
    <w:rsid w:val="003A2954"/>
    <w:rsid w:val="003C0BAE"/>
    <w:rsid w:val="003C3025"/>
    <w:rsid w:val="003D18A9"/>
    <w:rsid w:val="003D6CE2"/>
    <w:rsid w:val="003E1941"/>
    <w:rsid w:val="003E2FE6"/>
    <w:rsid w:val="003E3D29"/>
    <w:rsid w:val="003E4762"/>
    <w:rsid w:val="003E49D5"/>
    <w:rsid w:val="003F205D"/>
    <w:rsid w:val="003F38C0"/>
    <w:rsid w:val="00401C53"/>
    <w:rsid w:val="00402177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1E1"/>
    <w:rsid w:val="004A3EEA"/>
    <w:rsid w:val="004A4D1F"/>
    <w:rsid w:val="004B1088"/>
    <w:rsid w:val="004B3F0E"/>
    <w:rsid w:val="004D1437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062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6412C"/>
    <w:rsid w:val="00671958"/>
    <w:rsid w:val="00675843"/>
    <w:rsid w:val="00696477"/>
    <w:rsid w:val="006B299E"/>
    <w:rsid w:val="006C523F"/>
    <w:rsid w:val="006D050F"/>
    <w:rsid w:val="006D6139"/>
    <w:rsid w:val="006E1F40"/>
    <w:rsid w:val="006E3EC6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411B"/>
    <w:rsid w:val="00766FD4"/>
    <w:rsid w:val="007731C9"/>
    <w:rsid w:val="0078168C"/>
    <w:rsid w:val="00783E62"/>
    <w:rsid w:val="00787C2A"/>
    <w:rsid w:val="00790E27"/>
    <w:rsid w:val="00795711"/>
    <w:rsid w:val="007A4022"/>
    <w:rsid w:val="007A6E6E"/>
    <w:rsid w:val="007C3299"/>
    <w:rsid w:val="007C3BCC"/>
    <w:rsid w:val="007C4546"/>
    <w:rsid w:val="007D4BD9"/>
    <w:rsid w:val="007D6E56"/>
    <w:rsid w:val="007E5D9E"/>
    <w:rsid w:val="007F4155"/>
    <w:rsid w:val="0081554D"/>
    <w:rsid w:val="0081707E"/>
    <w:rsid w:val="008449B3"/>
    <w:rsid w:val="008552A2"/>
    <w:rsid w:val="0085747A"/>
    <w:rsid w:val="00861EB5"/>
    <w:rsid w:val="00884922"/>
    <w:rsid w:val="00885F64"/>
    <w:rsid w:val="008917F9"/>
    <w:rsid w:val="008A2BED"/>
    <w:rsid w:val="008A45F7"/>
    <w:rsid w:val="008C0CC0"/>
    <w:rsid w:val="008C19A9"/>
    <w:rsid w:val="008C379D"/>
    <w:rsid w:val="008C5147"/>
    <w:rsid w:val="008C5359"/>
    <w:rsid w:val="008C5363"/>
    <w:rsid w:val="008D3DFB"/>
    <w:rsid w:val="008D707F"/>
    <w:rsid w:val="008E2F5B"/>
    <w:rsid w:val="008E64F4"/>
    <w:rsid w:val="008F12C9"/>
    <w:rsid w:val="008F6E29"/>
    <w:rsid w:val="00916188"/>
    <w:rsid w:val="00923D7D"/>
    <w:rsid w:val="009508DF"/>
    <w:rsid w:val="00950DAC"/>
    <w:rsid w:val="00954A07"/>
    <w:rsid w:val="00983C1B"/>
    <w:rsid w:val="00997F14"/>
    <w:rsid w:val="009A78D9"/>
    <w:rsid w:val="009C3E31"/>
    <w:rsid w:val="009C54AE"/>
    <w:rsid w:val="009C788E"/>
    <w:rsid w:val="009D3F3B"/>
    <w:rsid w:val="009D45FA"/>
    <w:rsid w:val="009E0543"/>
    <w:rsid w:val="009E3B41"/>
    <w:rsid w:val="009F3C5C"/>
    <w:rsid w:val="009F4610"/>
    <w:rsid w:val="00A00ECC"/>
    <w:rsid w:val="00A155EE"/>
    <w:rsid w:val="00A20F9D"/>
    <w:rsid w:val="00A2245B"/>
    <w:rsid w:val="00A30110"/>
    <w:rsid w:val="00A36899"/>
    <w:rsid w:val="00A371F6"/>
    <w:rsid w:val="00A43BF6"/>
    <w:rsid w:val="00A53FA5"/>
    <w:rsid w:val="00A54817"/>
    <w:rsid w:val="00A552A6"/>
    <w:rsid w:val="00A563C2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4F56"/>
    <w:rsid w:val="00B169DF"/>
    <w:rsid w:val="00B26129"/>
    <w:rsid w:val="00B3130B"/>
    <w:rsid w:val="00B40ADB"/>
    <w:rsid w:val="00B43B77"/>
    <w:rsid w:val="00B43E80"/>
    <w:rsid w:val="00B43E85"/>
    <w:rsid w:val="00B607DB"/>
    <w:rsid w:val="00B66529"/>
    <w:rsid w:val="00B75946"/>
    <w:rsid w:val="00B8056E"/>
    <w:rsid w:val="00B819C8"/>
    <w:rsid w:val="00B82308"/>
    <w:rsid w:val="00B90885"/>
    <w:rsid w:val="00BA0DCB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568C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D7CA6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18DA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2BED"/>
    <w:rsid w:val="00F070AB"/>
    <w:rsid w:val="00F17567"/>
    <w:rsid w:val="00F22F9B"/>
    <w:rsid w:val="00F27A7B"/>
    <w:rsid w:val="00F526AF"/>
    <w:rsid w:val="00F617C3"/>
    <w:rsid w:val="00F61A26"/>
    <w:rsid w:val="00F658F2"/>
    <w:rsid w:val="00F7066B"/>
    <w:rsid w:val="00F73667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Teksttreci2">
    <w:name w:val="Tekst treści (2)"/>
    <w:basedOn w:val="Domylnaczcionkaakapitu"/>
    <w:rsid w:val="00F658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644FB-2D57-47DC-9180-97BB4E995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1</Pages>
  <Words>870</Words>
  <Characters>5221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20</cp:revision>
  <cp:lastPrinted>2019-02-06T12:12:00Z</cp:lastPrinted>
  <dcterms:created xsi:type="dcterms:W3CDTF">2023-11-29T08:38:00Z</dcterms:created>
  <dcterms:modified xsi:type="dcterms:W3CDTF">2024-08-13T08:57:00Z</dcterms:modified>
</cp:coreProperties>
</file>